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E76" w14:textId="4D12B5A2" w:rsidR="00FF40F9" w:rsidRDefault="00CC6D7F">
      <w:pPr>
        <w:ind w:left="0" w:hanging="2"/>
      </w:pPr>
      <w:r>
        <w:rPr>
          <w:noProof/>
        </w:rPr>
        <w:drawing>
          <wp:anchor distT="114300" distB="114300" distL="114300" distR="114300" simplePos="0" relativeHeight="251658240" behindDoc="0" locked="0" layoutInCell="1" hidden="0" allowOverlap="1" wp14:anchorId="08293573" wp14:editId="3BF0D505">
            <wp:simplePos x="0" y="0"/>
            <wp:positionH relativeFrom="column">
              <wp:posOffset>4413842</wp:posOffset>
            </wp:positionH>
            <wp:positionV relativeFrom="paragraph">
              <wp:posOffset>315</wp:posOffset>
            </wp:positionV>
            <wp:extent cx="1416685" cy="1390015"/>
            <wp:effectExtent l="0" t="0" r="0" b="635"/>
            <wp:wrapSquare wrapText="bothSides" distT="114300" distB="114300" distL="114300" distR="11430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685" cy="1390015"/>
                    </a:xfrm>
                    <a:prstGeom prst="rect">
                      <a:avLst/>
                    </a:prstGeom>
                    <a:ln/>
                  </pic:spPr>
                </pic:pic>
              </a:graphicData>
            </a:graphic>
            <wp14:sizeRelH relativeFrom="margin">
              <wp14:pctWidth>0</wp14:pctWidth>
            </wp14:sizeRelH>
            <wp14:sizeRelV relativeFrom="margin">
              <wp14:pctHeight>0</wp14:pctHeight>
            </wp14:sizeRelV>
          </wp:anchor>
        </w:drawing>
      </w:r>
    </w:p>
    <w:p w14:paraId="36D0C814" w14:textId="07290E35" w:rsidR="00FF40F9" w:rsidRDefault="00FF40F9">
      <w:pPr>
        <w:ind w:left="2" w:hanging="4"/>
        <w:rPr>
          <w:rFonts w:ascii="ArabBruD" w:eastAsia="ArabBruD" w:hAnsi="ArabBruD" w:cs="ArabBruD"/>
          <w:sz w:val="40"/>
          <w:szCs w:val="40"/>
        </w:rPr>
      </w:pPr>
    </w:p>
    <w:p w14:paraId="02987E7C" w14:textId="77777777" w:rsidR="00FF40F9" w:rsidRDefault="00000000">
      <w:pPr>
        <w:ind w:left="1" w:hanging="3"/>
        <w:rPr>
          <w:rFonts w:ascii="Arial Rounded" w:eastAsia="Arial Rounded" w:hAnsi="Arial Rounded" w:cs="Arial Rounded"/>
          <w:b/>
          <w:sz w:val="28"/>
          <w:szCs w:val="28"/>
        </w:rPr>
      </w:pPr>
      <w:r>
        <w:rPr>
          <w:rFonts w:ascii="Arial Rounded" w:eastAsia="Arial Rounded" w:hAnsi="Arial Rounded" w:cs="Arial Rounded"/>
          <w:b/>
          <w:sz w:val="28"/>
          <w:szCs w:val="28"/>
        </w:rPr>
        <w:t>Linden Farm, Inc.</w:t>
      </w:r>
    </w:p>
    <w:p w14:paraId="2CC02AF2" w14:textId="387BA8F3" w:rsidR="00CC6D7F" w:rsidRPr="00CC6D7F" w:rsidRDefault="00CC6D7F">
      <w:pPr>
        <w:ind w:left="0" w:hanging="2"/>
        <w:rPr>
          <w:rFonts w:ascii="Arial Rounded" w:eastAsia="Arial Rounded" w:hAnsi="Arial Rounded" w:cs="Arial Rounded"/>
          <w:bCs/>
        </w:rPr>
      </w:pPr>
      <w:r w:rsidRPr="00CC6D7F">
        <w:rPr>
          <w:rFonts w:ascii="Arial Rounded" w:eastAsia="Arial Rounded" w:hAnsi="Arial Rounded" w:cs="Arial Rounded"/>
          <w:bCs/>
        </w:rPr>
        <w:t>8530 Mitchell Rd.</w:t>
      </w:r>
    </w:p>
    <w:p w14:paraId="4742372D" w14:textId="51963B2F" w:rsidR="00CC6D7F" w:rsidRPr="00CC6D7F" w:rsidRDefault="00CC6D7F">
      <w:pPr>
        <w:ind w:left="0" w:hanging="2"/>
        <w:rPr>
          <w:rFonts w:ascii="Arial Rounded" w:eastAsia="Arial Rounded" w:hAnsi="Arial Rounded" w:cs="Arial Rounded"/>
          <w:bCs/>
        </w:rPr>
      </w:pPr>
      <w:r w:rsidRPr="00CC6D7F">
        <w:rPr>
          <w:rFonts w:ascii="Arial Rounded" w:eastAsia="Arial Rounded" w:hAnsi="Arial Rounded" w:cs="Arial Rounded"/>
          <w:bCs/>
        </w:rPr>
        <w:t>La Plata, MD  20646</w:t>
      </w:r>
    </w:p>
    <w:p w14:paraId="3D675FE7" w14:textId="77777777" w:rsidR="00FF40F9" w:rsidRDefault="00FF40F9">
      <w:pPr>
        <w:ind w:left="3" w:hanging="5"/>
        <w:rPr>
          <w:rFonts w:ascii="Arial Rounded" w:eastAsia="Arial Rounded" w:hAnsi="Arial Rounded" w:cs="Arial Rounded"/>
          <w:b/>
          <w:sz w:val="52"/>
          <w:szCs w:val="52"/>
        </w:rPr>
      </w:pPr>
    </w:p>
    <w:p w14:paraId="41D6F909" w14:textId="77777777" w:rsidR="00FF40F9" w:rsidRDefault="00000000" w:rsidP="00CC6D7F">
      <w:pPr>
        <w:ind w:left="3" w:hanging="5"/>
        <w:rPr>
          <w:rFonts w:ascii="Arial Rounded" w:eastAsia="Arial Rounded" w:hAnsi="Arial Rounded" w:cs="Arial Rounded"/>
          <w:b/>
          <w:sz w:val="52"/>
          <w:szCs w:val="52"/>
        </w:rPr>
      </w:pPr>
      <w:r>
        <w:rPr>
          <w:rFonts w:ascii="Arial Rounded" w:eastAsia="Arial Rounded" w:hAnsi="Arial Rounded" w:cs="Arial Rounded"/>
          <w:b/>
          <w:sz w:val="52"/>
          <w:szCs w:val="52"/>
        </w:rPr>
        <w:t>DEPICTION RELEASE</w:t>
      </w:r>
    </w:p>
    <w:p w14:paraId="5B361822" w14:textId="77777777" w:rsidR="00CC6D7F" w:rsidRDefault="00CC6D7F" w:rsidP="00CC6D7F">
      <w:pPr>
        <w:ind w:left="3" w:hanging="5"/>
        <w:rPr>
          <w:rFonts w:ascii="Arial Rounded" w:eastAsia="Arial Rounded" w:hAnsi="Arial Rounded" w:cs="Arial Rounded"/>
          <w:b/>
          <w:sz w:val="52"/>
          <w:szCs w:val="52"/>
        </w:rPr>
      </w:pPr>
    </w:p>
    <w:p w14:paraId="6F1C991F" w14:textId="69B90091" w:rsidR="00FF40F9" w:rsidRDefault="00000000">
      <w:pPr>
        <w:ind w:left="0" w:hanging="2"/>
      </w:pPr>
      <w:r>
        <w:t xml:space="preserve">I hereby irrevocably agree and consent that you (Linden Farm, Inc.) and your assigns may use all of your </w:t>
      </w:r>
      <w:r w:rsidR="00474686">
        <w:t xml:space="preserve">text from essays, quotes, </w:t>
      </w:r>
      <w:r>
        <w:t>still pictures, videotaped or filmed footage of me (and, if applicable, my minor children, as listed below) for use in newspaper articles, presentations, website, social media, television commercials and any related advertising material, in any medium.</w:t>
      </w:r>
    </w:p>
    <w:p w14:paraId="372B25B6" w14:textId="77777777" w:rsidR="00FF40F9" w:rsidRDefault="00FF40F9">
      <w:pPr>
        <w:ind w:left="0" w:hanging="2"/>
      </w:pPr>
    </w:p>
    <w:p w14:paraId="0D527CE1" w14:textId="77777777" w:rsidR="00FF40F9" w:rsidRDefault="00000000">
      <w:pPr>
        <w:ind w:left="0" w:hanging="2"/>
      </w:pPr>
      <w:r>
        <w:t>You may edit my appearance as you see fit.</w:t>
      </w:r>
    </w:p>
    <w:p w14:paraId="308D7B56" w14:textId="77777777" w:rsidR="00FF40F9" w:rsidRDefault="00FF40F9">
      <w:pPr>
        <w:ind w:left="0" w:hanging="2"/>
      </w:pPr>
    </w:p>
    <w:p w14:paraId="3EC1638A" w14:textId="77777777" w:rsidR="00FF40F9" w:rsidRDefault="00000000">
      <w:pPr>
        <w:ind w:left="0" w:hanging="2"/>
      </w:pPr>
      <w:r>
        <w:t xml:space="preserve">You are not obliged to make any use of the pictures or footage of me or exercise any of the rights granted by this release.   </w:t>
      </w:r>
    </w:p>
    <w:p w14:paraId="1C14820C" w14:textId="77777777" w:rsidR="00FF40F9" w:rsidRDefault="00FF40F9">
      <w:pPr>
        <w:ind w:left="0" w:hanging="2"/>
      </w:pPr>
    </w:p>
    <w:p w14:paraId="59CDC2D3" w14:textId="77777777" w:rsidR="00FF40F9" w:rsidRDefault="00000000">
      <w:pPr>
        <w:ind w:left="0" w:hanging="2"/>
      </w:pPr>
      <w:r>
        <w:t xml:space="preserve">The rights granted are perpetual. </w:t>
      </w:r>
    </w:p>
    <w:p w14:paraId="45B808E5" w14:textId="77777777" w:rsidR="00FF40F9" w:rsidRDefault="00FF40F9">
      <w:pPr>
        <w:ind w:left="0" w:hanging="2"/>
      </w:pPr>
    </w:p>
    <w:p w14:paraId="403A16C7" w14:textId="77777777" w:rsidR="00FF40F9" w:rsidRDefault="00000000">
      <w:pPr>
        <w:ind w:left="0" w:hanging="2"/>
      </w:pPr>
      <w:r>
        <w:t>I have read and understand the meaning of this release.</w:t>
      </w:r>
    </w:p>
    <w:p w14:paraId="0F88A51D" w14:textId="77777777" w:rsidR="00FF40F9" w:rsidRDefault="00FF40F9">
      <w:pPr>
        <w:ind w:left="0" w:hanging="2"/>
      </w:pPr>
    </w:p>
    <w:p w14:paraId="083314B1" w14:textId="77777777" w:rsidR="00FF40F9" w:rsidRDefault="00FF40F9">
      <w:pPr>
        <w:ind w:left="0" w:hanging="2"/>
      </w:pPr>
    </w:p>
    <w:p w14:paraId="2AAD84E5" w14:textId="77777777" w:rsidR="00FF40F9" w:rsidRDefault="00000000">
      <w:pPr>
        <w:ind w:left="0" w:hanging="2"/>
      </w:pPr>
      <w:r>
        <w:t xml:space="preserve">X_________________________________ </w:t>
      </w:r>
      <w:r>
        <w:tab/>
      </w:r>
      <w:r>
        <w:tab/>
        <w:t>______________________________</w:t>
      </w:r>
    </w:p>
    <w:p w14:paraId="5DD020AD" w14:textId="77777777" w:rsidR="00FF40F9" w:rsidRDefault="00000000">
      <w:pPr>
        <w:ind w:left="0" w:hanging="2"/>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48284BC" w14:textId="77777777" w:rsidR="00FF40F9" w:rsidRDefault="00FF40F9">
      <w:pPr>
        <w:ind w:left="0" w:hanging="2"/>
        <w:rPr>
          <w:sz w:val="20"/>
          <w:szCs w:val="20"/>
        </w:rPr>
      </w:pPr>
    </w:p>
    <w:p w14:paraId="6E2AEBBF" w14:textId="77777777" w:rsidR="00FF40F9" w:rsidRDefault="00FF40F9">
      <w:pPr>
        <w:ind w:left="0" w:hanging="2"/>
        <w:rPr>
          <w:sz w:val="20"/>
          <w:szCs w:val="20"/>
        </w:rPr>
      </w:pPr>
    </w:p>
    <w:p w14:paraId="7FA2FB37" w14:textId="77777777" w:rsidR="00FF40F9" w:rsidRDefault="00000000">
      <w:pPr>
        <w:ind w:left="0" w:hanging="2"/>
        <w:rPr>
          <w:sz w:val="20"/>
          <w:szCs w:val="20"/>
        </w:rPr>
      </w:pPr>
      <w:r>
        <w:rPr>
          <w:sz w:val="20"/>
          <w:szCs w:val="20"/>
        </w:rPr>
        <w:t>_________________________________________</w:t>
      </w:r>
      <w:r>
        <w:rPr>
          <w:sz w:val="20"/>
          <w:szCs w:val="20"/>
        </w:rPr>
        <w:tab/>
      </w:r>
      <w:r>
        <w:rPr>
          <w:sz w:val="20"/>
          <w:szCs w:val="20"/>
        </w:rPr>
        <w:tab/>
        <w:t>____________________________________</w:t>
      </w:r>
    </w:p>
    <w:p w14:paraId="2A8C5E80" w14:textId="77777777" w:rsidR="00FF40F9" w:rsidRDefault="00000000">
      <w:pPr>
        <w:ind w:left="0" w:hanging="2"/>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14:paraId="66120F2B" w14:textId="77777777" w:rsidR="00FF40F9" w:rsidRDefault="00FF40F9">
      <w:pPr>
        <w:ind w:left="0" w:hanging="2"/>
      </w:pPr>
    </w:p>
    <w:p w14:paraId="5DDCC713" w14:textId="77777777" w:rsidR="00FF40F9" w:rsidRDefault="00FF40F9">
      <w:pPr>
        <w:ind w:left="0" w:hanging="2"/>
      </w:pPr>
    </w:p>
    <w:p w14:paraId="79CE17AA" w14:textId="77777777" w:rsidR="00FF40F9" w:rsidRDefault="00000000">
      <w:pPr>
        <w:ind w:left="0" w:hanging="2"/>
        <w:rPr>
          <w:u w:val="single"/>
        </w:rPr>
      </w:pPr>
      <w:r>
        <w:t>My minor Children are also included in this release, including:</w:t>
      </w:r>
    </w:p>
    <w:p w14:paraId="726EC6F2" w14:textId="77777777" w:rsidR="00FF40F9" w:rsidRDefault="00FF40F9">
      <w:pPr>
        <w:pBdr>
          <w:bottom w:val="single" w:sz="12" w:space="1" w:color="000000"/>
        </w:pBdr>
        <w:ind w:left="0" w:hanging="2"/>
        <w:rPr>
          <w:u w:val="single"/>
        </w:rPr>
      </w:pPr>
    </w:p>
    <w:p w14:paraId="1ED32B3A" w14:textId="77777777" w:rsidR="00FF40F9" w:rsidRDefault="00FF40F9">
      <w:pPr>
        <w:pBdr>
          <w:bottom w:val="single" w:sz="12" w:space="1" w:color="000000"/>
        </w:pBdr>
        <w:ind w:left="0" w:hanging="2"/>
        <w:rPr>
          <w:u w:val="single"/>
        </w:rPr>
      </w:pPr>
    </w:p>
    <w:p w14:paraId="262E068C" w14:textId="77777777" w:rsidR="00FF40F9" w:rsidRDefault="00FF40F9">
      <w:pPr>
        <w:ind w:left="0" w:hanging="2"/>
        <w:rPr>
          <w:u w:val="single"/>
        </w:rPr>
      </w:pPr>
    </w:p>
    <w:p w14:paraId="4EBDDE5C" w14:textId="77777777" w:rsidR="00FF40F9" w:rsidRDefault="00000000">
      <w:pPr>
        <w:ind w:left="0" w:hanging="2"/>
        <w:rPr>
          <w:u w:val="single"/>
        </w:rPr>
      </w:pPr>
      <w:r>
        <w:rPr>
          <w:u w:val="single"/>
        </w:rPr>
        <w:t>________________________________________________________________________</w:t>
      </w:r>
    </w:p>
    <w:p w14:paraId="65083D6C" w14:textId="77777777" w:rsidR="00FF40F9" w:rsidRDefault="00FF40F9">
      <w:pPr>
        <w:ind w:left="0" w:hanging="2"/>
        <w:rPr>
          <w:u w:val="single"/>
        </w:rPr>
      </w:pPr>
    </w:p>
    <w:sectPr w:rsidR="00FF40F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abBruD">
    <w:altName w:val="Calibri"/>
    <w:charset w:val="00"/>
    <w:family w:val="auto"/>
    <w:pitch w:val="default"/>
  </w:font>
  <w:font w:name="Arial Rounde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F9"/>
    <w:rsid w:val="00474686"/>
    <w:rsid w:val="00CC6D7F"/>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718"/>
  <w15:docId w15:val="{3DBFE754-9D65-4B5D-9B6B-673A4795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n8/qRfrBG343JJV0CARnRfU4A==">CgMxLjA4AHIhMUFQWkNLX3RPN0VReUFOSG5FQ2xYQmhnWjVfdFRTVDkt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BillL</dc:creator>
  <cp:lastModifiedBy>Angela Deal</cp:lastModifiedBy>
  <cp:revision>3</cp:revision>
  <dcterms:created xsi:type="dcterms:W3CDTF">2023-06-10T13:59:00Z</dcterms:created>
  <dcterms:modified xsi:type="dcterms:W3CDTF">2023-06-13T20:26:00Z</dcterms:modified>
</cp:coreProperties>
</file>